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0495F" w:rsidRPr="00F0495F">
        <w:rPr>
          <w:rFonts w:ascii="Verdana" w:hAnsi="Verdana"/>
          <w:b/>
          <w:sz w:val="18"/>
          <w:szCs w:val="18"/>
        </w:rPr>
        <w:t>Oprava výhybek v žst. Hoštka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49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495F" w:rsidRPr="00F049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23AB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C93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495F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CDD497-89FF-4426-AA24-03B40CD4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2018-11-26T13:17:00Z</dcterms:created>
  <dcterms:modified xsi:type="dcterms:W3CDTF">2020-04-14T13:16:00Z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